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B31D" w14:textId="0A47A5DA" w:rsidR="008B5DF1" w:rsidRPr="00C3633B" w:rsidRDefault="008B5DF1" w:rsidP="00446A70">
      <w:pPr>
        <w:spacing w:after="0" w:line="276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  <w:r w:rsidRPr="00C3633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0A0D276C" wp14:editId="35AE1E92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3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r w:rsidR="00446A70" w:rsidRPr="00446A70">
        <w:rPr>
          <w:rFonts w:ascii="Calibri" w:hAnsi="Calibri" w:cs="Calibri"/>
          <w:b/>
          <w:color w:val="FF0000"/>
          <w:sz w:val="24"/>
          <w:szCs w:val="24"/>
        </w:rPr>
        <w:t xml:space="preserve">     </w:t>
      </w:r>
      <w:proofErr w:type="gramStart"/>
      <w:r w:rsidR="00446A70" w:rsidRPr="00446A70">
        <w:rPr>
          <w:rFonts w:ascii="Calibri" w:hAnsi="Calibri" w:cs="Calibri"/>
          <w:b/>
          <w:color w:val="FF0000"/>
          <w:sz w:val="24"/>
          <w:szCs w:val="24"/>
        </w:rPr>
        <w:t xml:space="preserve">   </w:t>
      </w:r>
      <w:r w:rsidRPr="00C3633B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C3633B">
        <w:rPr>
          <w:rFonts w:ascii="Calibri" w:hAnsi="Calibri" w:cs="Calibri"/>
          <w:b/>
          <w:color w:val="FF0000"/>
          <w:sz w:val="24"/>
          <w:szCs w:val="24"/>
        </w:rPr>
        <w:t xml:space="preserve">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3 по 9</w:t>
      </w:r>
      <w:r w:rsidRPr="00C3633B">
        <w:rPr>
          <w:rFonts w:ascii="Calibri" w:hAnsi="Calibri" w:cs="Calibri"/>
          <w:b/>
          <w:color w:val="FF0000"/>
          <w:sz w:val="24"/>
          <w:szCs w:val="24"/>
        </w:rPr>
        <w:t xml:space="preserve"> февр</w:t>
      </w:r>
      <w:r w:rsidR="00385C59">
        <w:rPr>
          <w:rFonts w:ascii="Calibri" w:hAnsi="Calibri" w:cs="Calibri"/>
          <w:b/>
          <w:color w:val="FF0000"/>
          <w:sz w:val="24"/>
          <w:szCs w:val="24"/>
        </w:rPr>
        <w:t>а</w:t>
      </w:r>
      <w:r w:rsidRPr="00C3633B">
        <w:rPr>
          <w:rFonts w:ascii="Calibri" w:hAnsi="Calibri" w:cs="Calibri"/>
          <w:b/>
          <w:color w:val="FF0000"/>
          <w:sz w:val="24"/>
          <w:szCs w:val="24"/>
        </w:rPr>
        <w:t>ля 2025 года)</w:t>
      </w:r>
    </w:p>
    <w:p w14:paraId="4991049D" w14:textId="77777777" w:rsidR="00256343" w:rsidRPr="008B5DF1" w:rsidRDefault="00256343" w:rsidP="00446A70">
      <w:pPr>
        <w:spacing w:after="0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ПРАВИТЕЛЬСТВО/СФ/ГД</w:t>
      </w:r>
    </w:p>
    <w:p w14:paraId="5B6AD685" w14:textId="77777777" w:rsidR="00256343" w:rsidRPr="008B5DF1" w:rsidRDefault="00256343" w:rsidP="00446A70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В Госдуме выступили против обязательного распределения врачей до решения вопроса с зарплатами </w:t>
      </w:r>
    </w:p>
    <w:p w14:paraId="2CB4A434" w14:textId="77777777" w:rsidR="00256343" w:rsidRPr="008B5DF1" w:rsidRDefault="00256343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Обязательную отработку для выпускников медицинских вузов и колледжей нужно вводить только после повышения зарплат и увеличения социальных льгот. Заставлять вчерашних студентов работать в тяжелых условиях за копеечную зарплату — форменное «крепостное право», заявили в Госдуме.</w:t>
      </w:r>
    </w:p>
    <w:p w14:paraId="290C2A58" w14:textId="77777777" w:rsidR="00256343" w:rsidRPr="008B5DF1" w:rsidRDefault="00256343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hAnsi="Calibri" w:cs="Calibri"/>
          <w:sz w:val="24"/>
          <w:szCs w:val="24"/>
          <w:shd w:val="clear" w:color="auto" w:fill="FFFFFF"/>
        </w:rPr>
        <w:t>Введение обязательной отработки по распределению для выпускников медвузов и колледжей должно быть увязано с </w:t>
      </w:r>
      <w:hyperlink r:id="rId5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повышением зарплат</w:t>
        </w:r>
      </w:hyperlink>
      <w:r w:rsidRPr="008B5DF1">
        <w:rPr>
          <w:rFonts w:ascii="Calibri" w:hAnsi="Calibri" w:cs="Calibri"/>
          <w:sz w:val="24"/>
          <w:szCs w:val="24"/>
          <w:shd w:val="clear" w:color="auto" w:fill="FFFFFF"/>
        </w:rPr>
        <w:t> и социальных льгот, </w:t>
      </w:r>
      <w:hyperlink r:id="rId6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shd w:val="clear" w:color="auto" w:fill="FFFFFF"/>
          </w:rPr>
          <w:t>заявил</w:t>
        </w:r>
      </w:hyperlink>
      <w:r w:rsidRPr="008B5DF1">
        <w:rPr>
          <w:rFonts w:ascii="Calibri" w:hAnsi="Calibri" w:cs="Calibri"/>
          <w:sz w:val="24"/>
          <w:szCs w:val="24"/>
          <w:shd w:val="clear" w:color="auto" w:fill="FFFFFF"/>
        </w:rPr>
        <w:t> руководитель фракции «Справедливая Россия — За правду» в Госдуме </w:t>
      </w:r>
      <w:r w:rsidRPr="008B5DF1">
        <w:rPr>
          <w:rStyle w:val="a5"/>
          <w:rFonts w:ascii="Calibri" w:hAnsi="Calibri" w:cs="Calibri"/>
          <w:color w:val="1A1B1D"/>
          <w:sz w:val="24"/>
          <w:szCs w:val="24"/>
          <w:shd w:val="clear" w:color="auto" w:fill="FFFFFF"/>
        </w:rPr>
        <w:t xml:space="preserve">Сергей Миронов. </w:t>
      </w: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Он предложил, например, освободить таких работников от уплаты подоходного налога, предоставить им льготные ипотечные кредиты и гарантировать досрочный выход на пенсию пропорционально сроку обязательной отработки.</w:t>
      </w:r>
    </w:p>
    <w:p w14:paraId="52C1486F" w14:textId="77777777" w:rsidR="00256343" w:rsidRPr="008B5DF1" w:rsidRDefault="00256343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Если вчерашних студентов будут заставлять работать в тяжелых условиях, да еще и за копеечную зарплату, это будет форменное «крепостное право» и прямая дискредитация работы государственной системы здравоохранения и медицинского образования. Чтобы не допустить этого, нужно в обязательном порядке предусмотреть льготы для молодых врачей на федеральном уровне», уверен депутат.</w:t>
      </w:r>
    </w:p>
    <w:p w14:paraId="5C04BBB0" w14:textId="77777777" w:rsidR="00256343" w:rsidRPr="008B5DF1" w:rsidRDefault="00F45D37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7" w:tgtFrame="_blank" w:history="1">
        <w:r w:rsidR="00256343" w:rsidRPr="008B5DF1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Проект закона</w:t>
        </w:r>
      </w:hyperlink>
      <w:r w:rsidR="00256343" w:rsidRPr="008B5DF1">
        <w:rPr>
          <w:rFonts w:ascii="Calibri" w:eastAsia="Times New Roman" w:hAnsi="Calibri" w:cs="Calibri"/>
          <w:sz w:val="24"/>
          <w:szCs w:val="24"/>
          <w:lang w:eastAsia="ru-RU"/>
        </w:rPr>
        <w:t> Минздрав опубликовал 7 февраля на портале regulation.gov.ru. Документ предполагает введение повышенных штрафов за отказ от отработки после обучения на бюджетном месте. При этом подчеркивается, что выпускники смогут сами выбрать регион и место работы при наличии там вакансий.</w:t>
      </w:r>
    </w:p>
    <w:p w14:paraId="3CA14852" w14:textId="77777777" w:rsidR="00256343" w:rsidRPr="008B5DF1" w:rsidRDefault="00256343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Миронов отметил, что концептуально поддерживает идею обязательной двух-трехлетней отработки для тех, кто учился в медколледжах и вузах за бюджетный счет. Но зарплаты врачей должны быть в два раза выше средней по региону — без всяких совмещений и переработок. «Призываю правительство предоставить четкий план выполнения майских указов президента по повышению зарплат медработников до 100—200% от средней по региону. Без этого бесплатной и доступной медицинской помощи в России не будет», — уверен он.</w:t>
      </w:r>
    </w:p>
    <w:p w14:paraId="12605586" w14:textId="77777777" w:rsidR="00256343" w:rsidRPr="008B5DF1" w:rsidRDefault="00F45D37" w:rsidP="00446A70">
      <w:pPr>
        <w:spacing w:after="0"/>
        <w:ind w:firstLine="567"/>
        <w:jc w:val="both"/>
        <w:rPr>
          <w:rStyle w:val="a3"/>
          <w:rFonts w:ascii="Calibri" w:hAnsi="Calibri" w:cs="Calibri"/>
          <w:sz w:val="24"/>
          <w:szCs w:val="24"/>
        </w:rPr>
      </w:pPr>
      <w:hyperlink r:id="rId8" w:history="1">
        <w:r w:rsidR="00256343"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https://medvestnik.ru/content/news/V-Gosdume-vystupili-protiv-obyazatelnogo-raspredeleniya-vrachei-do-resheniya-voprosa-s-zarplatami.html</w:t>
        </w:r>
      </w:hyperlink>
    </w:p>
    <w:p w14:paraId="49B364DA" w14:textId="77777777" w:rsidR="008B5DF1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14:paraId="26EEE0D9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B5DF1">
        <w:rPr>
          <w:rFonts w:ascii="Calibri" w:hAnsi="Calibri" w:cs="Calibri"/>
          <w:b/>
          <w:color w:val="000000"/>
          <w:sz w:val="24"/>
          <w:szCs w:val="24"/>
        </w:rPr>
        <w:t>Разнарядка по Гиппократу</w:t>
      </w:r>
    </w:p>
    <w:p w14:paraId="3534B4B5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333333"/>
          <w:sz w:val="24"/>
          <w:szCs w:val="24"/>
        </w:rPr>
      </w:pPr>
      <w:r w:rsidRPr="008B5DF1">
        <w:rPr>
          <w:rFonts w:ascii="Calibri" w:hAnsi="Calibri" w:cs="Calibri"/>
          <w:color w:val="333333"/>
          <w:sz w:val="24"/>
          <w:szCs w:val="24"/>
        </w:rPr>
        <w:t>Студенты-медики поработают на общество</w:t>
      </w:r>
    </w:p>
    <w:p w14:paraId="4205665C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Как стало известно “Ъ”, Минздрав РФ предлагает ввести систему обязательных отработок для выпускников медицинских вузов и колледжей, обучающихся за счет бюджета. После выпуска им придется два или три года потрудиться в государственной или частной клинике, включенной в систему ОМС. При этом молодые медики смогут сами выбрать регион и конкретное медучреждение. Эксперты, с которыми поговорил “Ъ”, называют инициативу «крутой, но справедливой». Впрочем, юрист предупреждает, что законопроект может нарушить принцип свободы выбора работы.</w:t>
      </w:r>
    </w:p>
    <w:p w14:paraId="6434B2C2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Инициатива Минздрава оформлена как поправки к закону «Об образовании» (документ есть в распоряжении “Ъ”). Если инициатива будет принята, выпускники вузов обязаны будут минимум три года отработать в медучреждении, которое оказывает помощь в рамках программы госгарантий (в том числе по ОМС). Отметим, это может быть как государственная, так и частная больница. Для выпускников колледжей предусмотрена аналогичная отработка сроком в два года. При этом бюджетники смогут сами выбрать регион и медицинскую организацию.</w:t>
      </w:r>
    </w:p>
    <w:p w14:paraId="54BAA66D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lastRenderedPageBreak/>
        <w:t>Предполагается, что выпускники должны будут трудоустроиться в течение одного года после окончания вуза или колледжа. Если этого не произойдет, им придется компенсировать в двукратном размере бюджетные затраты на обучение.</w:t>
      </w:r>
    </w:p>
    <w:p w14:paraId="178F774C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Отметим, подготовка студента-медика обходится госбюджету в среднем в 203,1 тыс. руб. в год. Исходя из этих цифр, штраф может составить около 2,5 млн руб. Порядок мониторинга трудоустройства будет установлен правительством; источник “Ъ”, знакомый с ситуацией, предполагает, что для этого могут быть использованы инструменты Единой государственной информационной системы в сфере здравоохранения (ЕГИСЗ) — например, федеральный реестр медорганизаций и федеральный регистр медработников.</w:t>
      </w:r>
    </w:p>
    <w:p w14:paraId="75E04DF6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Также Минздрав РФ предлагает увеличить вдвое штраф для так называемых целевиков. Напомним, что в рамках «целевого набора» региональные минздравы или медицинские учреждения заключают с отдельными абитуриентами договоры, предполагающие их трудоустройство после выпуска, а образование оплачивает государство. Если «целевик» не выполняет свои обязательства, то в настоящее время должен возместить полную стоимость обучения.</w:t>
      </w:r>
    </w:p>
    <w:p w14:paraId="391BCEC7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Кроме того, может появиться новое важное условие: продолжение обучения таких выпускников по программам ординатуры возможно только в рамках следующего целевого договора с тем же заказчиком. Добавим, прошлой осенью спикер Госдумы Вячеслав Володин заявил, что всего 34% целевиков «возвращаются в больницы работать».</w:t>
      </w:r>
    </w:p>
    <w:p w14:paraId="7AD87E3C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Источник в Минздраве подтвердил “Ъ”, что такой законопроект готовится.</w:t>
      </w:r>
    </w:p>
    <w:p w14:paraId="5E6FAABF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Пока неизвестно, коснутся ли нововведения тех студентов, что уже сейчас учатся на бюджете.</w:t>
      </w:r>
    </w:p>
    <w:p w14:paraId="7CF65167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Юрист Алина Лактионова из национальной юридической компании «Митра» обращает внимание, что «введение такого условия, как согласие на обязательное трудоустройство, ограничивает доступность образования и свободу выбора работы, требуя веского юридического и социального обоснования».</w:t>
      </w:r>
    </w:p>
    <w:p w14:paraId="109DCB77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 xml:space="preserve">Директор НМИЦ имени Алмазова Минздрава РФ Евгений </w:t>
      </w:r>
      <w:proofErr w:type="spellStart"/>
      <w:r w:rsidRPr="008B5DF1">
        <w:rPr>
          <w:rFonts w:ascii="Calibri" w:hAnsi="Calibri" w:cs="Calibri"/>
          <w:color w:val="111111"/>
          <w:sz w:val="24"/>
          <w:szCs w:val="24"/>
        </w:rPr>
        <w:t>Шляхто</w:t>
      </w:r>
      <w:proofErr w:type="spellEnd"/>
      <w:r w:rsidRPr="008B5DF1">
        <w:rPr>
          <w:rFonts w:ascii="Calibri" w:hAnsi="Calibri" w:cs="Calibri"/>
          <w:color w:val="111111"/>
          <w:sz w:val="24"/>
          <w:szCs w:val="24"/>
        </w:rPr>
        <w:t xml:space="preserve"> считает, что инициатива повысит качество медпомощи первичного звена и поможет решить проблему с нехваткой кадров в отрасли. Напомним, в прошлом году министр здравоохранения Михаил Мурашко заявлял, что дефицит врачей в России составляет около 25–26 тыс. человек, среднего медперсонала — около 50 тыс. Впрочем, господин </w:t>
      </w:r>
      <w:proofErr w:type="spellStart"/>
      <w:r w:rsidRPr="008B5DF1">
        <w:rPr>
          <w:rFonts w:ascii="Calibri" w:hAnsi="Calibri" w:cs="Calibri"/>
          <w:color w:val="111111"/>
          <w:sz w:val="24"/>
          <w:szCs w:val="24"/>
        </w:rPr>
        <w:t>Шляхто</w:t>
      </w:r>
      <w:proofErr w:type="spellEnd"/>
      <w:r w:rsidRPr="008B5DF1">
        <w:rPr>
          <w:rFonts w:ascii="Calibri" w:hAnsi="Calibri" w:cs="Calibri"/>
          <w:color w:val="111111"/>
          <w:sz w:val="24"/>
          <w:szCs w:val="24"/>
        </w:rPr>
        <w:t xml:space="preserve"> предлагает сократить срок отработки до одного-двух лет для выпускников, которые планируют идти в науку, чтобы они «не растеряли мотивацию». Кроме того, он считает необходимым предусмотреть отсрочку обязательного трудоустройства для тех, кто намерен сразу после выпуска поступать в ординатуру.</w:t>
      </w:r>
    </w:p>
    <w:p w14:paraId="10934F34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Ректор Саратовского государственного медуниверситета Минздрава РФ Андрей Еремин полагает, что выпускникам будет очень полезен опыт работы в государственной системе здравоохранения. Также он «двумя руками» поддерживает увеличение штрафов за неисполнение обязательств: по словам ректора, сейчас некоторые студенты рассматривают систему целевого договора в качестве «беспроцентного кредита» на образование.</w:t>
      </w:r>
    </w:p>
    <w:p w14:paraId="7E522F7D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«Конечно, у всех на уме советская система распределения, но мы понимаем, что в идеальном формате к ней уже вернуться сложно. А предложенные меры достаточно гибкие</w:t>
      </w:r>
      <w:proofErr w:type="gramStart"/>
      <w:r w:rsidRPr="008B5DF1">
        <w:rPr>
          <w:rFonts w:ascii="Calibri" w:hAnsi="Calibri" w:cs="Calibri"/>
          <w:color w:val="111111"/>
          <w:sz w:val="24"/>
          <w:szCs w:val="24"/>
        </w:rPr>
        <w:t>»,—</w:t>
      </w:r>
      <w:proofErr w:type="gramEnd"/>
      <w:r w:rsidRPr="008B5DF1">
        <w:rPr>
          <w:rFonts w:ascii="Calibri" w:hAnsi="Calibri" w:cs="Calibri"/>
          <w:color w:val="111111"/>
          <w:sz w:val="24"/>
          <w:szCs w:val="24"/>
        </w:rPr>
        <w:t xml:space="preserve"> говорит сопредседатель Всероссийского союза пациентов Юрий Жулев.</w:t>
      </w:r>
    </w:p>
    <w:p w14:paraId="31F4D80E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</w:rPr>
      </w:pPr>
      <w:r w:rsidRPr="008B5DF1">
        <w:rPr>
          <w:rFonts w:ascii="Calibri" w:hAnsi="Calibri" w:cs="Calibri"/>
          <w:color w:val="111111"/>
          <w:sz w:val="24"/>
          <w:szCs w:val="24"/>
        </w:rPr>
        <w:t>Вместе с тем он подчеркивает, что систему отработок необходимо будет тщательно настроить на местном уровне: «Очень важно, кто и как принимает молодых специалистов на рабочем месте, какие меры социальной поддержки будут приняты. Очень важна роль региональных властей, министерств здравоохранения».</w:t>
      </w:r>
    </w:p>
    <w:p w14:paraId="19115E7D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Инициатива повысит вероятность того, что молодые медики выберут работу в </w:t>
      </w:r>
      <w:proofErr w:type="spellStart"/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госмедицине</w:t>
      </w:r>
      <w:proofErr w:type="spellEnd"/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 и останутся жить в регионе, надеется министр здравоохранения Смоленской области Виктория Макарова: «Эти первые два-три года для средних медработников и для врачей — очень важный период, когда они становятся профессионалами. А мы создаем социальные условия для того, чтобы они могли жить и работать в регионе. Мы надеемся, что они женятся, создадут семью. Вероятность того, что они надолго останутся, гораздо выше, чем до введения законопроекта». Министр здравоохранения Рязанской области Александр Пшенников указывает, что законопроект «идет в унисон с определенной парадигмой развития </w:t>
      </w: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lastRenderedPageBreak/>
        <w:t xml:space="preserve">медицинских объектов и обновления медицинского оборудования». По его мнению, приток молодых специалистов в </w:t>
      </w:r>
      <w:proofErr w:type="spellStart"/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госбольницы</w:t>
      </w:r>
      <w:proofErr w:type="spellEnd"/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 xml:space="preserve"> даст понимание, какое оборудование нужно для работы.</w:t>
      </w:r>
    </w:p>
    <w:p w14:paraId="4A62AD3D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color w:val="111111"/>
          <w:sz w:val="24"/>
          <w:szCs w:val="24"/>
          <w:shd w:val="clear" w:color="auto" w:fill="FFFFFF"/>
        </w:rPr>
      </w:pPr>
      <w:r w:rsidRPr="008B5DF1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Директор Института экономики здравоохранения ВШЭ Лариса Попович называет инициативу Минздрава «крутой, но справедливой». Она считает, что обязательная отработка не нарушает права тех студентов, за обучение которых заплатил бюджет: «Это справедливая сделка. По сути, мы возвращаемся к модели, похожей на распределение — государство платит за студента, тот отдает долг. Когда мы перешли на рыночный механизм, то решили, что рыночную свободу нельзя ограничивать. Но здесь и нет рыночной свободы, а есть общественные затраты — и общество может потребовать их вернуть». Кроме того, по мнению госпожи Попович, важно «смотреть в будущее» и создавать условия, чтобы молодые медики «не сбежали из бюджетной системы», отработав там положенные два или три года.</w:t>
      </w:r>
    </w:p>
    <w:p w14:paraId="469CD01B" w14:textId="77777777" w:rsidR="008B5DF1" w:rsidRPr="008B5DF1" w:rsidRDefault="00F45D37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hyperlink r:id="rId9" w:history="1">
        <w:r w:rsidR="008B5DF1" w:rsidRPr="008B5DF1">
          <w:rPr>
            <w:rStyle w:val="a3"/>
            <w:rFonts w:ascii="Calibri" w:hAnsi="Calibri" w:cs="Calibri"/>
            <w:sz w:val="24"/>
            <w:szCs w:val="24"/>
          </w:rPr>
          <w:t>https://www.kommersant.ru/doc/7479303?utm_source=yxnews&amp;utm_medium=desktop&amp;utm_referrer=https%3A%2F%2Fdzen.ru%2Fnews%2Fsearch</w:t>
        </w:r>
      </w:hyperlink>
    </w:p>
    <w:p w14:paraId="08E87893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>Минздрав опубликовал законопроект о введении обязательной отработки для выпускников медвузов</w:t>
      </w:r>
    </w:p>
    <w:p w14:paraId="59664DEE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РФ опубликовал проект федерального закона о введении системы обязательной отработки для выпускников медицинских и фармацевтических вузов и колледжей, обучавшихся за счет госбюджета. В случае отказа от трудоустройства регулятор предлагает штрафовать молодых специалистов в двукратном размере расходов на обучение. Эксперты, комментируя возможность введения отработки, отмечали, что мера позволит решить проблему с нехваткой кадров в отрасли, а самим выпускникам будет «очень полезен опыт работы в государственной системе здравоохранения».</w:t>
      </w:r>
    </w:p>
    <w:p w14:paraId="44C89BF2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Изменения Минздрав предлагает внести в ФЗ «Об образовании в Российской Федерации». В случае принятия документа он вступит в силу 1 сентября 2026 года. Информация о разработке законопроекта </w:t>
      </w:r>
      <w:hyperlink r:id="rId10" w:history="1">
        <w:r w:rsidRPr="008B5DF1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появилась</w:t>
        </w:r>
      </w:hyperlink>
      <w:r w:rsidRPr="008B5DF1">
        <w:rPr>
          <w:rFonts w:ascii="Calibri" w:hAnsi="Calibri" w:cs="Calibri"/>
          <w:spacing w:val="-5"/>
          <w:sz w:val="24"/>
          <w:szCs w:val="24"/>
        </w:rPr>
        <w:t> в начале февраля 2025 года, но тогда официально в ведомстве это не подтвердили.</w:t>
      </w:r>
    </w:p>
    <w:p w14:paraId="5F136FC0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В проекте закона указано, что порядок и правила мониторинга трудоустройства молодых специалистов, которые завершили обучение в медвузе за счет госбюджета, установят в Правительстве РФ. Подчеркивается, что обязательный срок отработки составит три года, причем заключить договор с медорганизацией выпускнику необходимо в течение года после окончания вуза.</w:t>
      </w:r>
    </w:p>
    <w:p w14:paraId="07B2F49E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Согласно пояснительной записке к законопроекту, выпускник может самостоятельно выбрать медорганизацию – как государственную, так и частную, но работающую по программе госгарантий, в любом российском регионе. Изменения, как подчеркнули в Минздраве, формируют обязательства выпускника по трудоустройству, но не ограничивают его в выборе конкретной клиники.</w:t>
      </w:r>
    </w:p>
    <w:p w14:paraId="775EF908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«Стоит отметить принципиальные отличия предлагаемых изменений от советской модели распределения и целевого обучения: первая подразумевала принудительное распределение в конкретную медицинскую организацию в определенный субъект страны и не предполагала выбора выпускника. А «целевик» обязан трудоустроится в определенную договором медицинскую организацию, но в ходе обучения может получать дополнительные социальные выплаты, стипендии от региональных органов государственной власти», – уточняется в пояснительной записке.</w:t>
      </w:r>
    </w:p>
    <w:p w14:paraId="1184AB7C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Ежегодно около 35% выпускников, завершивших обучение в медвузах, и 40% выпускников, окончивших колледжи за счет госбюджета, впоследствии не осуществляют трудовую деятельность в медорганизациях, входящих в государственную или муниципальную системы здравоохранения, пояснили в Минздраве.</w:t>
      </w:r>
    </w:p>
    <w:p w14:paraId="29B36607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8B5DF1">
        <w:rPr>
          <w:rFonts w:ascii="Calibri" w:hAnsi="Calibri" w:cs="Calibri"/>
          <w:spacing w:val="-5"/>
          <w:sz w:val="24"/>
          <w:szCs w:val="24"/>
        </w:rPr>
        <w:t>«В настоящее время отмечается негативная практика, когда абитуриенты, поступая на первый курс, оформляют заявку на целевое обучение, заведомо зная, что не будут исполнять обязательства по трудоустройству, планируя вернуть денежные средства в объеме, затраченном в течение шести лет на их обучение без процентов. Таким образом, текущий, однократный размер штрафа фактически является не штрафной санкцией, а беспроцентным образовательным кредитом, рассрочкой», – говорится в пояснительной записке.</w:t>
      </w:r>
    </w:p>
    <w:p w14:paraId="625DD3F0" w14:textId="77777777" w:rsidR="00526C66" w:rsidRPr="008B5DF1" w:rsidRDefault="00F45D37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="00526C66" w:rsidRPr="008B5DF1">
          <w:rPr>
            <w:rStyle w:val="a3"/>
            <w:rFonts w:ascii="Calibri" w:hAnsi="Calibri" w:cs="Calibri"/>
            <w:sz w:val="24"/>
            <w:szCs w:val="24"/>
          </w:rPr>
          <w:t>https://vademec.ru/news/2025/02/07/minzdrav-opublikoval-zakonoproekt-o-vvedenii-obyazatelnoy-otrabotki-dlya-vypusknikov-medvuzov/</w:t>
        </w:r>
      </w:hyperlink>
    </w:p>
    <w:p w14:paraId="290AAD2A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В России обновят порядок профилактических медосмотров несовершеннолетних </w:t>
      </w:r>
    </w:p>
    <w:p w14:paraId="19A1E9B8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lastRenderedPageBreak/>
        <w:t>Минздрав планирует обновить порядок профилактических медосмотров несовершеннолетних. Среди нововведений — оценка репродуктивного здоровья в 13 лет и анализ уровня холестерина ‎в крови ‎с помощью тест-полосок в возрасте десяти лет.</w:t>
      </w:r>
    </w:p>
    <w:p w14:paraId="738FF9ED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подготовил </w:t>
      </w:r>
      <w:hyperlink r:id="rId12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приказа</w:t>
        </w:r>
      </w:hyperlink>
      <w:r w:rsidRPr="008B5DF1">
        <w:rPr>
          <w:rFonts w:ascii="Calibri" w:hAnsi="Calibri" w:cs="Calibri"/>
          <w:sz w:val="24"/>
          <w:szCs w:val="24"/>
        </w:rPr>
        <w:t>, утверждающего новый порядок прохождения несовершеннолетними профилактических медицинских осмотров. Предлагается изменить сроки и объем врачебных осмотров «с учетом уровня развития отечественной медицины, появления новых подходов, совершенствования методик ранней диагностики заболеваний и состояний».  </w:t>
      </w:r>
    </w:p>
    <w:p w14:paraId="7574013D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 xml:space="preserve">К ранее утвержденному перечню исследований в возрасте одного месяца добавили электрокардиографию для раннего выявления нарушений сердечного ритма и профилактики синдрома внезапной детской смерти (в дополнение к </w:t>
      </w:r>
      <w:proofErr w:type="spellStart"/>
      <w:r w:rsidRPr="008B5DF1">
        <w:rPr>
          <w:rFonts w:ascii="Calibri" w:hAnsi="Calibri" w:cs="Calibri"/>
          <w:sz w:val="24"/>
          <w:szCs w:val="24"/>
        </w:rPr>
        <w:t>ЭхоКГ</w:t>
      </w:r>
      <w:proofErr w:type="spellEnd"/>
      <w:r w:rsidRPr="008B5DF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B5DF1">
        <w:rPr>
          <w:rFonts w:ascii="Calibri" w:hAnsi="Calibri" w:cs="Calibri"/>
          <w:sz w:val="24"/>
          <w:szCs w:val="24"/>
        </w:rPr>
        <w:t>нейросонографии</w:t>
      </w:r>
      <w:proofErr w:type="spellEnd"/>
      <w:r w:rsidRPr="008B5DF1">
        <w:rPr>
          <w:rFonts w:ascii="Calibri" w:hAnsi="Calibri" w:cs="Calibri"/>
          <w:sz w:val="24"/>
          <w:szCs w:val="24"/>
        </w:rPr>
        <w:t>, УЗИ брюшной полости, почек и тазобедренных суставов).</w:t>
      </w:r>
    </w:p>
    <w:p w14:paraId="7E608302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 xml:space="preserve">Предлагается ввести исследование уровня </w:t>
      </w:r>
      <w:proofErr w:type="spellStart"/>
      <w:r w:rsidRPr="008B5DF1">
        <w:rPr>
          <w:rFonts w:ascii="Calibri" w:hAnsi="Calibri" w:cs="Calibri"/>
          <w:sz w:val="24"/>
          <w:szCs w:val="24"/>
        </w:rPr>
        <w:t>креатинкиназы</w:t>
      </w:r>
      <w:proofErr w:type="spellEnd"/>
      <w:r w:rsidRPr="008B5DF1">
        <w:rPr>
          <w:rFonts w:ascii="Calibri" w:hAnsi="Calibri" w:cs="Calibri"/>
          <w:sz w:val="24"/>
          <w:szCs w:val="24"/>
        </w:rPr>
        <w:t xml:space="preserve"> в возрасте трех месяцев. Анализ используется для выявления </w:t>
      </w:r>
      <w:proofErr w:type="spellStart"/>
      <w:r w:rsidRPr="008B5DF1">
        <w:rPr>
          <w:rFonts w:ascii="Calibri" w:hAnsi="Calibri" w:cs="Calibri"/>
          <w:sz w:val="24"/>
          <w:szCs w:val="24"/>
        </w:rPr>
        <w:t>миодистрофии</w:t>
      </w:r>
      <w:proofErr w:type="spellEnd"/>
      <w:r w:rsidRPr="008B5DF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B5DF1">
        <w:rPr>
          <w:rFonts w:ascii="Calibri" w:hAnsi="Calibri" w:cs="Calibri"/>
          <w:sz w:val="24"/>
          <w:szCs w:val="24"/>
        </w:rPr>
        <w:t>Дюшена</w:t>
      </w:r>
      <w:proofErr w:type="spellEnd"/>
      <w:r w:rsidRPr="008B5DF1">
        <w:rPr>
          <w:rFonts w:ascii="Calibri" w:hAnsi="Calibri" w:cs="Calibri"/>
          <w:sz w:val="24"/>
          <w:szCs w:val="24"/>
        </w:rPr>
        <w:t xml:space="preserve"> и других тяжелых нервно-мышечных заболеваний. Первый осмотр невролога будет происходить в возрасте трех месяцев, а не месяца, как было раньше. Также предложено проводить скрининг на нарушения психического развития в возрасте 1,5 года.</w:t>
      </w:r>
    </w:p>
    <w:p w14:paraId="578EDBB0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 возрасте десяти лет проводится исследование уровня холестерина в крови экспресс-методом с использованием тест-полосок для раннего выявления и профилактики кардиологических заболеваний, связанных с повышенным уровнем холестерина.</w:t>
      </w:r>
    </w:p>
    <w:p w14:paraId="1E8EC170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Сейчас ежегодные осмотры девочек гинекологами и мальчиков андрологами-урологами начинаются с 14 лет. В случае утверждения нового порядка осмотры этих специалистов начнут проводить с 13 лет. В пояснительной записке отмечено, что это нужно для более ранней диагностики нарушений репродуктивных функций в пубертатном периоде.</w:t>
      </w:r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14:paraId="659F98A3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proofErr w:type="spellStart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>Аудиологический</w:t>
      </w:r>
      <w:proofErr w:type="spellEnd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 xml:space="preserve"> скрининг теперь проводят не в возрасте одного месяца, а раньше, в период новорожденности. Для выявления возможных приобретенных нарушений слуха в возрасте одного года и шести лет осмотр врача-оториноларинголога проходит с обязательным проведением исследования вызванной </w:t>
      </w:r>
      <w:proofErr w:type="spellStart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>отоакустической</w:t>
      </w:r>
      <w:proofErr w:type="spellEnd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 xml:space="preserve"> эмиссии. Осмотр врача-офтальмолога в возрасте одного месяца и одного года проходит ‎с обязательным проведением офтальмоскопии в условиях </w:t>
      </w:r>
      <w:proofErr w:type="spellStart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>мидриаза</w:t>
      </w:r>
      <w:proofErr w:type="spellEnd"/>
      <w:r w:rsidRPr="008B5DF1">
        <w:rPr>
          <w:rStyle w:val="apple-converted-space"/>
          <w:rFonts w:ascii="Calibri" w:hAnsi="Calibri" w:cs="Calibri"/>
          <w:color w:val="1A1B1D"/>
          <w:sz w:val="24"/>
          <w:szCs w:val="24"/>
        </w:rPr>
        <w:t xml:space="preserve"> с целью более детального осмотра глазного дна, исключения злокачественной опухоли — ретинобластомы и другой тяжелой врожденной патологии органа зрения.</w:t>
      </w:r>
    </w:p>
    <w:p w14:paraId="36AF92D6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Не внесено изменений в правила формирования календарного плана осмотров, определения медицинских групп для занятий физической культурой, предоставления данных о состоянии здоровья родителям. Кроме того, как и раньше, при выявлении признаков причинения вреда несовершеннолетнему нужно сообщить об этом в органы внутренних дел. Также в проекте приказа содержатся новая учетная форма № 030-ПО/у и форма для статистической отчетности.</w:t>
      </w:r>
    </w:p>
    <w:p w14:paraId="08A0EB9F" w14:textId="77777777" w:rsidR="00526C66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Ранее Минздрав </w:t>
      </w:r>
      <w:hyperlink r:id="rId13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</w:rPr>
          <w:t>обновил</w:t>
        </w:r>
      </w:hyperlink>
      <w:r w:rsidRPr="008B5DF1">
        <w:rPr>
          <w:rFonts w:ascii="Calibri" w:hAnsi="Calibri" w:cs="Calibri"/>
          <w:sz w:val="24"/>
          <w:szCs w:val="24"/>
        </w:rPr>
        <w:t> порядок медпомощи по акушерству и гинекологии. Профилактический осмотр девочек в возрасте до 14 лет включительно может проходить в присутствии одного из родителей или иного законного представителя и медсестры. Осмотр девочек в возрасте от 15 ‎до 17 лет включительно по желанию девочки может быть выполнен без ее законного представителя, но обязательно в присутствии медсестры.</w:t>
      </w:r>
    </w:p>
    <w:p w14:paraId="207BD801" w14:textId="77777777" w:rsidR="00526C66" w:rsidRPr="008B5DF1" w:rsidRDefault="00F45D37" w:rsidP="00446A70">
      <w:pPr>
        <w:spacing w:after="0"/>
        <w:ind w:firstLine="567"/>
        <w:jc w:val="both"/>
        <w:rPr>
          <w:rStyle w:val="a3"/>
          <w:rFonts w:ascii="Calibri" w:hAnsi="Calibri" w:cs="Calibri"/>
          <w:sz w:val="24"/>
          <w:szCs w:val="24"/>
        </w:rPr>
      </w:pPr>
      <w:hyperlink r:id="rId14" w:history="1">
        <w:r w:rsidR="00526C66"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https://medvestnik.ru/content/news/V-Rossii-obnovyat-poryadok-profilakticheskih-medosmotrov-nesovershennoletnih.html</w:t>
        </w:r>
      </w:hyperlink>
    </w:p>
    <w:p w14:paraId="4A1A5C67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Минздрав намерен значительно расширить функционал врачебных комиссий </w:t>
      </w:r>
    </w:p>
    <w:p w14:paraId="7057C48A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разработал новый порядок работы врачебных комиссий. Помимо прочего, в их обязанности вписали разработку и внедрение мероприятий, направленных на снижение показателей заболеваемости и смертности в медучреждении. Кроме того, они теперь будут рассматривать все жалобы пациентов больницы и следить за телемедицинскими консультациями.</w:t>
      </w:r>
    </w:p>
    <w:p w14:paraId="721BDC43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Минздрав подготовил новый порядок создания и деятельности врачебной комиссии в медучреждении — он заменит предыдущий регламент, который действовал с 2013 года. Проект приказа разместила Новосибирская областная ассоциация врачей, обратил внимание «МВ».</w:t>
      </w:r>
    </w:p>
    <w:p w14:paraId="31DDF98A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lastRenderedPageBreak/>
        <w:t>Новый документ значительно расширяет и уточняет все обязанности структуры. Как и раньше, заседания врачебной комиссии должны будут проводиться не реже одного раза в неделю, а в случае необходимости (по решению руководителя медучреждения) — и чаще. Решение врачебной комиссии считается принятым, если его поддержало две трети членов.</w:t>
      </w:r>
    </w:p>
    <w:p w14:paraId="2BBAFF12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Впервые появляется формулировка, что в своей деятельности врачебная комиссия руководствуется прежде всего Конституцией РФ, федеральными законами, указами и распоряжениями президента, постановлениями и распоряжениями правительства, а также других органов власти.</w:t>
      </w:r>
    </w:p>
    <w:p w14:paraId="3FD82A82" w14:textId="77777777" w:rsidR="008B5DF1" w:rsidRPr="008B5DF1" w:rsidRDefault="008B5DF1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Добавлены пункты, уточняющие функции комиссии. Она принимает решения по вопросам профилактики, диагностики, лечения, медицинской реабилитации и других вмешательств «в наиболее сложных и конфликтных случаях, требующих комиссионного рассмотрения», направляет пациента на медико-социальную экспертизу, проводит экспертизу профессиональной пригодности, а также принимает решения о необходимости проведения дополнительных исследований пациенту вне данной медицинской организации.</w:t>
      </w:r>
    </w:p>
    <w:p w14:paraId="62E39651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Подробно прописаны полномочия по назначению лекарственной терапии. Врачебная комиссия принимает решения о назначении лекарств при наличии показаний (индивидуальная непереносимость, по жизненным показаниям), которые не входят в стандарт медицинской помощи и не предусмотрены клинической рекомендацией. Кроме того, комиссия может назначить конкретное торговое наименование препарата, если лекарство не зарегистрировано в России и отвечает следующим требованиям:</w:t>
      </w:r>
    </w:p>
    <w:p w14:paraId="500A7A24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зарегистрированных в Российской Федерации аналогов,</w:t>
      </w:r>
    </w:p>
    <w:p w14:paraId="3CFC9351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эффекта от проводимой терапии и прогрессирующем ухудшении состояния здоровья пациента,</w:t>
      </w:r>
    </w:p>
    <w:p w14:paraId="40AC54E8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отсутствие альтернативных (немедикаментозных) методов профилактики, лечения и медицинской реабилитации,</w:t>
      </w:r>
    </w:p>
    <w:p w14:paraId="2E4210E3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наличие индивидуальной непереносимости зарегистрированных аналогов.</w:t>
      </w:r>
    </w:p>
    <w:p w14:paraId="378EAEAE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 случае решения о назначении не зарегистрированного в России лекарства комиссия должна определить порядок его применения на основе инструкции по применению на русском языке (дозировки, способа введения и применения, режима дозирования, продолжительности лечения и обоснования назначения лекарственного препарата), включая наблюдение за пациентом. А в случае нежелательных эффектов от препарата — направить такое сообщение в Росздравнадзор.</w:t>
      </w:r>
    </w:p>
    <w:p w14:paraId="77D0175C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Также теперь прописано, что именно врачебная комиссия принимает решение о необходимости назначения лекарственных препаратов, не входящих в Перечень ЖНВЛП, для пациента, который получает медпомощь в условиях стационара.</w:t>
      </w:r>
    </w:p>
    <w:p w14:paraId="051D0F93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Врачебная комиссия также будет выдавать заключение о нуждаемости ветерана в обеспечении протезами.</w:t>
      </w:r>
    </w:p>
    <w:p w14:paraId="46EB244A" w14:textId="77777777" w:rsidR="008B5DF1" w:rsidRPr="008B5DF1" w:rsidRDefault="008B5DF1" w:rsidP="00446A70">
      <w:pPr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B5DF1">
        <w:rPr>
          <w:rFonts w:ascii="Calibri" w:eastAsia="Times New Roman" w:hAnsi="Calibri" w:cs="Calibri"/>
          <w:sz w:val="24"/>
          <w:szCs w:val="24"/>
          <w:lang w:eastAsia="ru-RU"/>
        </w:rPr>
        <w:t>В функционале комиссии впервые прописали масштабный контроль в медорганизации: она должна будет оценивать качество ведения медицинской документации, разрабатывать и внедрять мероприятия, «направленные на повышение качества лечебно-диагностической работы, в том числе предупреждение и устранение нарушений в процессе диагностики и лечения пациентов, снижение показателей заболеваемости, смертности, больничной летальности и инвалидности», а также оценивать медработников на предмет качества телемедицинских консультаций. Врачебной комиссии также нужно будет проводить анализ заболеваемости, в том числе матерей и новорожденных, а также внутрибольничных инфекций. Также именно она должна будет рассматривать обращения и жалобы граждан на медучреждение.</w:t>
      </w:r>
    </w:p>
    <w:p w14:paraId="45DBF2F7" w14:textId="77777777" w:rsidR="008B5DF1" w:rsidRPr="008B5DF1" w:rsidRDefault="00F45D37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8B5DF1"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https://medvestnik.ru/content/news/Minzdrav-nameren-znachitelno-rasshirit-funkcional-vrachebnyh-komissii.html</w:t>
        </w:r>
      </w:hyperlink>
    </w:p>
    <w:p w14:paraId="19FE9B29" w14:textId="77777777" w:rsidR="00256343" w:rsidRPr="008B5DF1" w:rsidRDefault="00526C66" w:rsidP="00446A70">
      <w:pPr>
        <w:spacing w:after="0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8B5DF1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14:paraId="57933648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B5DF1">
        <w:rPr>
          <w:rFonts w:ascii="Calibri" w:hAnsi="Calibri" w:cs="Calibri"/>
          <w:b/>
          <w:sz w:val="24"/>
          <w:szCs w:val="24"/>
        </w:rPr>
        <w:t xml:space="preserve">Минтруд разработал методику для контроля за зарплатами в медучреждениях </w:t>
      </w:r>
    </w:p>
    <w:p w14:paraId="45963F73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Минтруд разработал методику расчета показателей, подтверждающих факт снижения зарплат медицинского персонала. С прошлого года этот индикатор риска стал поводом для проведения внеплановой проверки медорганизации.</w:t>
      </w:r>
    </w:p>
    <w:p w14:paraId="300CE9B5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lastRenderedPageBreak/>
        <w:t>Минтруд представил </w:t>
      </w:r>
      <w:hyperlink r:id="rId16" w:tgtFrame="_blank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методологию</w:t>
        </w:r>
      </w:hyperlink>
      <w:r w:rsidRPr="008B5DF1">
        <w:rPr>
          <w:rFonts w:ascii="Calibri" w:hAnsi="Calibri" w:cs="Calibri"/>
          <w:sz w:val="24"/>
          <w:szCs w:val="24"/>
        </w:rPr>
        <w:t> расчета индикаторов риска для выявления случаев снижения зарплат в медицинской организации. Дополнительный индикатор риска по суммам зарплат был </w:t>
      </w:r>
      <w:hyperlink r:id="rId17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введен</w:t>
        </w:r>
      </w:hyperlink>
      <w:r w:rsidRPr="008B5DF1">
        <w:rPr>
          <w:rFonts w:ascii="Calibri" w:hAnsi="Calibri" w:cs="Calibri"/>
          <w:sz w:val="24"/>
          <w:szCs w:val="24"/>
        </w:rPr>
        <w:t xml:space="preserve"> в прошлом году, чтобы исключить </w:t>
      </w:r>
      <w:proofErr w:type="spellStart"/>
      <w:r w:rsidRPr="008B5DF1">
        <w:rPr>
          <w:rFonts w:ascii="Calibri" w:hAnsi="Calibri" w:cs="Calibri"/>
          <w:sz w:val="24"/>
          <w:szCs w:val="24"/>
        </w:rPr>
        <w:t>cнижение</w:t>
      </w:r>
      <w:proofErr w:type="spellEnd"/>
      <w:r w:rsidRPr="008B5DF1">
        <w:rPr>
          <w:rFonts w:ascii="Calibri" w:hAnsi="Calibri" w:cs="Calibri"/>
          <w:sz w:val="24"/>
          <w:szCs w:val="24"/>
        </w:rPr>
        <w:t xml:space="preserve"> дохода медработников, получающих специальные социальные доплаты.</w:t>
      </w:r>
    </w:p>
    <w:p w14:paraId="7A6E90CE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В соответствии с проектом Социальный фонд России должен предоставлять в Роструд сведения о заработной плате работников в последнем месяце отчетного квартала по определенной форме. Зарплату за три месяца отчетного квартала суммируют и сравнивают полученное значение с суммой, полученной работником медорганизации за аналогичный квартал предыдущего года.</w:t>
      </w:r>
    </w:p>
    <w:p w14:paraId="7EB616AF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По каждой категории (врачи, работники с высшим немедицинским образованием, средний и младший медперсонал) данные в форме должны подаваться отдельно. Признаком нарушения станет информация о снижении зарплаты в отчетном квартале по сравнению с аналогичным кварталом предыдущего года у 25% и более штатных работников. Признаком нарушения не будет падение зарплаты в случаях длительного нахождения на больничном, в отпуске по уходу за ребенком или при снижении объема выполняемых работ по инициативе самого работника.</w:t>
      </w:r>
    </w:p>
    <w:p w14:paraId="2A912E7D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«Информация о снижении данного показателя может служить риском нарушения обязательных требований. В то же время указывает не на само нарушение, а на его вероятность и является инструментом риск-ориентированного подхода. Такой подход ориентирован на профилактику нарушения», — говорится в пояснительной записке к документу.</w:t>
      </w:r>
    </w:p>
    <w:p w14:paraId="1EB12F14" w14:textId="77777777" w:rsidR="001D7CCC" w:rsidRPr="008B5DF1" w:rsidRDefault="001D7CCC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8B5DF1">
        <w:rPr>
          <w:rFonts w:ascii="Calibri" w:hAnsi="Calibri" w:cs="Calibri"/>
          <w:sz w:val="24"/>
          <w:szCs w:val="24"/>
        </w:rPr>
        <w:t>По данным Росстата, зарплаты медработников в России продолжали расти в прошлом году. Согласно </w:t>
      </w:r>
      <w:hyperlink r:id="rId18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официальной статистике</w:t>
        </w:r>
      </w:hyperlink>
      <w:r w:rsidRPr="008B5DF1">
        <w:rPr>
          <w:rFonts w:ascii="Calibri" w:hAnsi="Calibri" w:cs="Calibri"/>
          <w:sz w:val="24"/>
          <w:szCs w:val="24"/>
        </w:rPr>
        <w:t>, по итогам 1-го полугодия средняя зарплата врача превысила 120 тыс. руб., а медсестер — 60 тыс. руб. При этом сами врачи жалуются на их снижение — это происходит при доведении окладов до 50% за счет сокращения стимулирующих выплат. «МВ» поговорил с медработниками, которые на конкретных цифрах показали, как нововведения повлияли на их зарплату. Некоторые приводят данные, что доход уменьшился больше чем на 10 тыс. руб. Читайте про это </w:t>
      </w:r>
      <w:hyperlink r:id="rId19" w:history="1">
        <w:r w:rsidRPr="008B5DF1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здесь</w:t>
        </w:r>
      </w:hyperlink>
      <w:r w:rsidRPr="008B5DF1">
        <w:rPr>
          <w:rFonts w:ascii="Calibri" w:hAnsi="Calibri" w:cs="Calibri"/>
          <w:sz w:val="24"/>
          <w:szCs w:val="24"/>
        </w:rPr>
        <w:t>.</w:t>
      </w:r>
    </w:p>
    <w:p w14:paraId="0A0F5A70" w14:textId="703EC8C1" w:rsidR="003A314E" w:rsidRPr="008B5DF1" w:rsidRDefault="00F45D37" w:rsidP="00446A70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hyperlink r:id="rId20" w:history="1">
        <w:r w:rsidR="001D7CCC" w:rsidRPr="008B5DF1">
          <w:rPr>
            <w:rStyle w:val="a3"/>
            <w:rFonts w:ascii="Calibri" w:hAnsi="Calibri" w:cs="Calibri"/>
            <w:sz w:val="24"/>
            <w:szCs w:val="24"/>
          </w:rPr>
          <w:t>https://medvestnik.ru/content/news/Mintrud-razrabotal-metodiku-dlya-kontrolya-za-zarplatami-v-meduchrejdeniyah.html</w:t>
        </w:r>
      </w:hyperlink>
    </w:p>
    <w:sectPr w:rsidR="003A314E" w:rsidRPr="008B5DF1" w:rsidSect="00446A70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C"/>
    <w:rsid w:val="001D7CCC"/>
    <w:rsid w:val="00256343"/>
    <w:rsid w:val="00385C59"/>
    <w:rsid w:val="003A314E"/>
    <w:rsid w:val="00446A70"/>
    <w:rsid w:val="00526C66"/>
    <w:rsid w:val="008934D3"/>
    <w:rsid w:val="008A7F06"/>
    <w:rsid w:val="008B5DF1"/>
    <w:rsid w:val="00A044A5"/>
    <w:rsid w:val="00B04C01"/>
    <w:rsid w:val="00D22C9F"/>
    <w:rsid w:val="00F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DC1A"/>
  <w15:chartTrackingRefBased/>
  <w15:docId w15:val="{CDABB429-F2C9-467C-A294-BF7C857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D7C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7CCC"/>
  </w:style>
  <w:style w:type="character" w:customStyle="1" w:styleId="30">
    <w:name w:val="Заголовок 3 Знак"/>
    <w:basedOn w:val="a0"/>
    <w:link w:val="3"/>
    <w:uiPriority w:val="9"/>
    <w:semiHidden/>
    <w:rsid w:val="001D7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1D7CCC"/>
    <w:rPr>
      <w:b/>
      <w:bCs/>
    </w:rPr>
  </w:style>
  <w:style w:type="character" w:customStyle="1" w:styleId="apple-converted-space">
    <w:name w:val="apple-converted-space"/>
    <w:basedOn w:val="a0"/>
    <w:rsid w:val="001D7CCC"/>
  </w:style>
  <w:style w:type="character" w:customStyle="1" w:styleId="20">
    <w:name w:val="Заголовок 2 Знак"/>
    <w:basedOn w:val="a0"/>
    <w:link w:val="2"/>
    <w:uiPriority w:val="9"/>
    <w:semiHidden/>
    <w:rsid w:val="001D7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8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09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452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5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58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03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6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6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51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9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276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7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57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61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55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4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20028106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3519580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5774775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  <w:div w:id="1299603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</w:divsChild>
    </w:div>
    <w:div w:id="1112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5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5030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news/V-Gosdume-vystupili-protiv-obyazatelnogo-raspredeleniya-vrachei-do-resheniya-voprosa-s-zarplatami.html" TargetMode="External"/><Relationship Id="rId13" Type="http://schemas.openxmlformats.org/officeDocument/2006/relationships/hyperlink" Target="https://medvestnik.ru/content/news/Minzdrav-pererabotal-poryadok-medicinskoi-pomoshi-po-akusherstvu-i-ginekologii.html" TargetMode="External"/><Relationship Id="rId18" Type="http://schemas.openxmlformats.org/officeDocument/2006/relationships/hyperlink" Target="https://medvestnik.ru/content/news/Rosstat-otchitalsya-o-srednei-zarplate-vrachei-vyshe-120-tys-rublei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gulation.gov.ru/Regulation/Npa/PublicView?npaID=154374" TargetMode="External"/><Relationship Id="rId12" Type="http://schemas.openxmlformats.org/officeDocument/2006/relationships/hyperlink" Target="https://regulation.gov.ru/Regulation/Npa/PublicView?npaID=154369" TargetMode="External"/><Relationship Id="rId17" Type="http://schemas.openxmlformats.org/officeDocument/2006/relationships/hyperlink" Target="https://medvestnik.ru/content/news/Rostrud-nachnet-proveryat-meduchrejdeniya-pri-snijenii-zarplaty-u-personal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ulation.gov.ru/Regulation/Npa/PublicView?npaID=154389" TargetMode="External"/><Relationship Id="rId20" Type="http://schemas.openxmlformats.org/officeDocument/2006/relationships/hyperlink" Target="https://medvestnik.ru/content/news/Mintrud-razrabotal-metodiku-dlya-kontrolya-za-zarplatami-v-meduchrejdeniy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ravedlivo.ru/14908610" TargetMode="External"/><Relationship Id="rId11" Type="http://schemas.openxmlformats.org/officeDocument/2006/relationships/hyperlink" Target="https://vademec.ru/news/2025/02/07/minzdrav-opublikoval-zakonoproekt-o-vvedenii-obyazatelnoy-otrabotki-dlya-vypusknikov-medvuzov/" TargetMode="External"/><Relationship Id="rId5" Type="http://schemas.openxmlformats.org/officeDocument/2006/relationships/hyperlink" Target="https://medvestnik.ru/content/news/Minzdrav-sformiruet-finansovyi-rezerv-na-aprobaciu-novoi-sistemy-oplaty-truda.html" TargetMode="External"/><Relationship Id="rId15" Type="http://schemas.openxmlformats.org/officeDocument/2006/relationships/hyperlink" Target="https://medvestnik.ru/content/news/Minzdrav-nameren-znachitelno-rasshirit-funkcional-vrachebnyh-komissii.html" TargetMode="External"/><Relationship Id="rId10" Type="http://schemas.openxmlformats.org/officeDocument/2006/relationships/hyperlink" Target="https://vademec.ru/news/2025/02/05/minzdrav-gotovit-zakonoproekt-o-vvedenii-obyazatelnykh-otrabotok-dlya-vypusknikov-medvuzov/" TargetMode="External"/><Relationship Id="rId19" Type="http://schemas.openxmlformats.org/officeDocument/2006/relationships/hyperlink" Target="https://medvestnik.ru/content/news/Minus-10-tysyach-rublei-medrabotniki-o-realnom-snijenii-zarplaty-v-2024-godu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ommersant.ru/doc/7479303?utm_source=yxnews&amp;utm_medium=desktop&amp;utm_referrer=https%3A%2F%2Fdzen.ru%2Fnews%2Fsearch" TargetMode="External"/><Relationship Id="rId14" Type="http://schemas.openxmlformats.org/officeDocument/2006/relationships/hyperlink" Target="https://medvestnik.ru/content/news/V-Rossii-obnovyat-poryadok-profilakticheskih-medosmotrov-nesovershennoletni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Пользователь Windows</cp:lastModifiedBy>
  <cp:revision>2</cp:revision>
  <cp:lastPrinted>2025-02-11T01:15:00Z</cp:lastPrinted>
  <dcterms:created xsi:type="dcterms:W3CDTF">2025-02-13T03:57:00Z</dcterms:created>
  <dcterms:modified xsi:type="dcterms:W3CDTF">2025-02-13T03:57:00Z</dcterms:modified>
</cp:coreProperties>
</file>